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40" w:rsidRPr="005C6E40" w:rsidRDefault="005C6E40" w:rsidP="005C6E4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6E40">
        <w:rPr>
          <w:rFonts w:ascii="Times New Roman" w:eastAsia="Times New Roman" w:hAnsi="Times New Roman" w:cs="Times New Roman"/>
          <w:sz w:val="24"/>
          <w:szCs w:val="24"/>
          <w:lang w:eastAsia="ru-RU"/>
        </w:rPr>
        <w:t xml:space="preserve">Қазақстан Республикасы    </w:t>
      </w:r>
      <w:r w:rsidRPr="005C6E40">
        <w:rPr>
          <w:rFonts w:ascii="Times New Roman" w:eastAsia="Times New Roman" w:hAnsi="Times New Roman" w:cs="Times New Roman"/>
          <w:sz w:val="24"/>
          <w:szCs w:val="24"/>
          <w:lang w:eastAsia="ru-RU"/>
        </w:rPr>
        <w:br/>
        <w:t xml:space="preserve">Білім және ғылым министрінің </w:t>
      </w:r>
      <w:r w:rsidRPr="005C6E40">
        <w:rPr>
          <w:rFonts w:ascii="Times New Roman" w:eastAsia="Times New Roman" w:hAnsi="Times New Roman" w:cs="Times New Roman"/>
          <w:sz w:val="24"/>
          <w:szCs w:val="24"/>
          <w:lang w:eastAsia="ru-RU"/>
        </w:rPr>
        <w:br/>
        <w:t xml:space="preserve">2015 жылғы 8 cәуірдегі    </w:t>
      </w:r>
      <w:r w:rsidRPr="005C6E40">
        <w:rPr>
          <w:rFonts w:ascii="Times New Roman" w:eastAsia="Times New Roman" w:hAnsi="Times New Roman" w:cs="Times New Roman"/>
          <w:sz w:val="24"/>
          <w:szCs w:val="24"/>
          <w:lang w:eastAsia="ru-RU"/>
        </w:rPr>
        <w:br/>
        <w:t xml:space="preserve">№ 173 бұйрығына 1-қосымша </w:t>
      </w:r>
    </w:p>
    <w:p w:rsidR="005C6E40" w:rsidRPr="005C6E40" w:rsidRDefault="005C6E40" w:rsidP="005C6E4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6E40">
        <w:rPr>
          <w:rFonts w:ascii="Times New Roman" w:eastAsia="Times New Roman" w:hAnsi="Times New Roman" w:cs="Times New Roman"/>
          <w:b/>
          <w:bCs/>
          <w:sz w:val="27"/>
          <w:szCs w:val="27"/>
          <w:lang w:eastAsia="ru-RU"/>
        </w:rPr>
        <w:t>«Үздік педагог» атағын беру конкурсына қатысу үшін құжаттар қабылдау» мемлекеттік көрсетілетін қызмет стандарты (217)</w:t>
      </w:r>
    </w:p>
    <w:p w:rsidR="005C6E40" w:rsidRPr="005C6E40" w:rsidRDefault="005C6E40" w:rsidP="005C6E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C6E40">
        <w:rPr>
          <w:rFonts w:ascii="Times New Roman" w:eastAsia="Times New Roman" w:hAnsi="Times New Roman" w:cs="Times New Roman"/>
          <w:b/>
          <w:bCs/>
          <w:sz w:val="27"/>
          <w:szCs w:val="27"/>
          <w:lang w:eastAsia="ru-RU"/>
        </w:rPr>
        <w:t>1. Жалпы ережелер</w:t>
      </w:r>
    </w:p>
    <w:p w:rsidR="005C6E40" w:rsidRPr="005C6E40" w:rsidRDefault="005C6E40" w:rsidP="005C6E40">
      <w:pPr>
        <w:spacing w:before="100" w:beforeAutospacing="1" w:after="100" w:afterAutospacing="1" w:line="240" w:lineRule="auto"/>
        <w:rPr>
          <w:rFonts w:ascii="Times New Roman" w:eastAsia="Times New Roman" w:hAnsi="Times New Roman" w:cs="Times New Roman"/>
          <w:sz w:val="24"/>
          <w:szCs w:val="24"/>
          <w:lang w:eastAsia="ru-RU"/>
        </w:rPr>
      </w:pPr>
      <w:r w:rsidRPr="005C6E40">
        <w:rPr>
          <w:rFonts w:ascii="Times New Roman" w:eastAsia="Times New Roman" w:hAnsi="Times New Roman" w:cs="Times New Roman"/>
          <w:sz w:val="24"/>
          <w:szCs w:val="24"/>
          <w:lang w:eastAsia="ru-RU"/>
        </w:rPr>
        <w:t xml:space="preserve">      1. «Үздік педагог» атағын беру конкурсына қатысу үшін құжаттар қабылдау» мемлекеттік көрсетілетін қызметі (бұдан әрі – мемлекеттік көрсетілетін қызмет). </w:t>
      </w:r>
      <w:r w:rsidRPr="005C6E40">
        <w:rPr>
          <w:rFonts w:ascii="Times New Roman" w:eastAsia="Times New Roman" w:hAnsi="Times New Roman" w:cs="Times New Roman"/>
          <w:sz w:val="24"/>
          <w:szCs w:val="24"/>
          <w:lang w:eastAsia="ru-RU"/>
        </w:rPr>
        <w:br/>
        <w:t xml:space="preserve">      2. Мемлекеттік көрсетілетін қызмет стандартын Қазақстан Республикасы Білім және ғылым министрлігі (бұдан әрі – Министрлік) әзірледі. </w:t>
      </w:r>
      <w:r w:rsidRPr="005C6E40">
        <w:rPr>
          <w:rFonts w:ascii="Times New Roman" w:eastAsia="Times New Roman" w:hAnsi="Times New Roman" w:cs="Times New Roman"/>
          <w:sz w:val="24"/>
          <w:szCs w:val="24"/>
          <w:lang w:eastAsia="ru-RU"/>
        </w:rPr>
        <w:br/>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w:t>
      </w:r>
      <w:hyperlink r:id="rId4" w:anchor="z10" w:history="1">
        <w:r w:rsidRPr="005C6E40">
          <w:rPr>
            <w:rFonts w:ascii="Times New Roman" w:eastAsia="Times New Roman" w:hAnsi="Times New Roman" w:cs="Times New Roman"/>
            <w:color w:val="0000FF"/>
            <w:sz w:val="24"/>
            <w:szCs w:val="24"/>
            <w:u w:val="single"/>
            <w:lang w:eastAsia="ru-RU"/>
          </w:rPr>
          <w:t>көрсетеді</w:t>
        </w:r>
      </w:hyperlink>
      <w:r w:rsidRPr="005C6E40">
        <w:rPr>
          <w:rFonts w:ascii="Times New Roman" w:eastAsia="Times New Roman" w:hAnsi="Times New Roman" w:cs="Times New Roman"/>
          <w:sz w:val="24"/>
          <w:szCs w:val="24"/>
          <w:lang w:eastAsia="ru-RU"/>
        </w:rPr>
        <w:t xml:space="preserve">. </w:t>
      </w:r>
      <w:r w:rsidRPr="005C6E40">
        <w:rPr>
          <w:rFonts w:ascii="Times New Roman" w:eastAsia="Times New Roman" w:hAnsi="Times New Roman" w:cs="Times New Roman"/>
          <w:sz w:val="24"/>
          <w:szCs w:val="24"/>
          <w:lang w:eastAsia="ru-RU"/>
        </w:rPr>
        <w:br/>
        <w:t xml:space="preserve">      Мемлекеттік қызметті көрсету үшін құжаттарды қабылдау және нәтижесін беру көрсетілетін қызметті берушінің кеңсесі арқылы жүзеге асырылады. </w:t>
      </w:r>
    </w:p>
    <w:p w:rsidR="005C6E40" w:rsidRPr="005C6E40" w:rsidRDefault="005C6E40" w:rsidP="005C6E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C6E40">
        <w:rPr>
          <w:rFonts w:ascii="Times New Roman" w:eastAsia="Times New Roman" w:hAnsi="Times New Roman" w:cs="Times New Roman"/>
          <w:b/>
          <w:bCs/>
          <w:sz w:val="27"/>
          <w:szCs w:val="27"/>
          <w:lang w:eastAsia="ru-RU"/>
        </w:rPr>
        <w:t>2. Мемлекеттік қызмет көрсету тәртібі</w:t>
      </w:r>
    </w:p>
    <w:p w:rsidR="005C6E40" w:rsidRPr="005C6E40" w:rsidRDefault="005C6E40" w:rsidP="005C6E40">
      <w:pPr>
        <w:spacing w:before="100" w:beforeAutospacing="1" w:after="100" w:afterAutospacing="1" w:line="240" w:lineRule="auto"/>
        <w:rPr>
          <w:rFonts w:ascii="Times New Roman" w:eastAsia="Times New Roman" w:hAnsi="Times New Roman" w:cs="Times New Roman"/>
          <w:sz w:val="24"/>
          <w:szCs w:val="24"/>
          <w:lang w:eastAsia="ru-RU"/>
        </w:rPr>
      </w:pPr>
      <w:r w:rsidRPr="005C6E40">
        <w:rPr>
          <w:rFonts w:ascii="Times New Roman" w:eastAsia="Times New Roman" w:hAnsi="Times New Roman" w:cs="Times New Roman"/>
          <w:sz w:val="24"/>
          <w:szCs w:val="24"/>
          <w:lang w:eastAsia="ru-RU"/>
        </w:rPr>
        <w:t xml:space="preserve">      4. Мемлекеттік қызмет көрсету мерзімі: </w:t>
      </w:r>
      <w:r w:rsidRPr="005C6E40">
        <w:rPr>
          <w:rFonts w:ascii="Times New Roman" w:eastAsia="Times New Roman" w:hAnsi="Times New Roman" w:cs="Times New Roman"/>
          <w:sz w:val="24"/>
          <w:szCs w:val="24"/>
          <w:lang w:eastAsia="ru-RU"/>
        </w:rPr>
        <w:br/>
        <w:t xml:space="preserve">      Мемлекеттік көрсетілетін қызмет үш кезеңнен тұрады. </w:t>
      </w:r>
      <w:r w:rsidRPr="005C6E40">
        <w:rPr>
          <w:rFonts w:ascii="Times New Roman" w:eastAsia="Times New Roman" w:hAnsi="Times New Roman" w:cs="Times New Roman"/>
          <w:sz w:val="24"/>
          <w:szCs w:val="24"/>
          <w:lang w:eastAsia="ru-RU"/>
        </w:rPr>
        <w:br/>
        <w:t xml:space="preserve">      I кезең – білім беру ұйымдарының педагог қызметкерлері аудандық және қалалық білім бөлімдеріне құжаттар топтамасын тапсырған кезде – жыл сайын 1 сәуірге дейін; </w:t>
      </w:r>
      <w:r w:rsidRPr="005C6E40">
        <w:rPr>
          <w:rFonts w:ascii="Times New Roman" w:eastAsia="Times New Roman" w:hAnsi="Times New Roman" w:cs="Times New Roman"/>
          <w:sz w:val="24"/>
          <w:szCs w:val="24"/>
          <w:lang w:eastAsia="ru-RU"/>
        </w:rPr>
        <w:br/>
        <w:t xml:space="preserve">      II кезең – аудандық және қалалық білім бөлімдерінің өкілдері алдыңғы кезеңде таңдап алынған құжаттар топтамасын облыстық білім басқармаларына тапсырған кезде – 1 мамырға дейін; </w:t>
      </w:r>
      <w:r w:rsidRPr="005C6E40">
        <w:rPr>
          <w:rFonts w:ascii="Times New Roman" w:eastAsia="Times New Roman" w:hAnsi="Times New Roman" w:cs="Times New Roman"/>
          <w:sz w:val="24"/>
          <w:szCs w:val="24"/>
          <w:lang w:eastAsia="ru-RU"/>
        </w:rPr>
        <w:br/>
        <w:t xml:space="preserve">      III кезең – облыстық білім басқармалары, Республикалық мектептер өкілдері Министрлікке құжаттарды тапсырған кезде – 30 тамызға дейін. </w:t>
      </w:r>
      <w:r w:rsidRPr="005C6E40">
        <w:rPr>
          <w:rFonts w:ascii="Times New Roman" w:eastAsia="Times New Roman" w:hAnsi="Times New Roman" w:cs="Times New Roman"/>
          <w:sz w:val="24"/>
          <w:szCs w:val="24"/>
          <w:lang w:eastAsia="ru-RU"/>
        </w:rPr>
        <w:br/>
        <w:t xml:space="preserve">      құжаттар топтамасын тапсыру үшін күтудің рұқсат етілген ең ұзақ уақыты – 20 минут; </w:t>
      </w:r>
      <w:r w:rsidRPr="005C6E40">
        <w:rPr>
          <w:rFonts w:ascii="Times New Roman" w:eastAsia="Times New Roman" w:hAnsi="Times New Roman" w:cs="Times New Roman"/>
          <w:sz w:val="24"/>
          <w:szCs w:val="24"/>
          <w:lang w:eastAsia="ru-RU"/>
        </w:rPr>
        <w:br/>
        <w:t xml:space="preserve">      қызмет көрсетудің рұқсат етілген ең ұзақ уақыты – 20 минут. </w:t>
      </w:r>
      <w:r w:rsidRPr="005C6E40">
        <w:rPr>
          <w:rFonts w:ascii="Times New Roman" w:eastAsia="Times New Roman" w:hAnsi="Times New Roman" w:cs="Times New Roman"/>
          <w:sz w:val="24"/>
          <w:szCs w:val="24"/>
          <w:lang w:eastAsia="ru-RU"/>
        </w:rPr>
        <w:br/>
        <w:t xml:space="preserve">      5. Мемлекеттік қызмет көрсету нысаны: қағаз жүзінде. </w:t>
      </w:r>
      <w:r w:rsidRPr="005C6E40">
        <w:rPr>
          <w:rFonts w:ascii="Times New Roman" w:eastAsia="Times New Roman" w:hAnsi="Times New Roman" w:cs="Times New Roman"/>
          <w:sz w:val="24"/>
          <w:szCs w:val="24"/>
          <w:lang w:eastAsia="ru-RU"/>
        </w:rPr>
        <w:br/>
        <w:t>      6. Мемлекеттік қызмет көрсету нәтижесі - «Үздік педагог» атағын беру, </w:t>
      </w:r>
      <w:hyperlink r:id="rId5" w:anchor="z0" w:history="1">
        <w:r w:rsidRPr="005C6E40">
          <w:rPr>
            <w:rFonts w:ascii="Times New Roman" w:eastAsia="Times New Roman" w:hAnsi="Times New Roman" w:cs="Times New Roman"/>
            <w:color w:val="0000FF"/>
            <w:sz w:val="24"/>
            <w:szCs w:val="24"/>
            <w:u w:val="single"/>
            <w:lang w:eastAsia="ru-RU"/>
          </w:rPr>
          <w:t>куәлік</w:t>
        </w:r>
      </w:hyperlink>
      <w:r w:rsidRPr="005C6E40">
        <w:rPr>
          <w:rFonts w:ascii="Times New Roman" w:eastAsia="Times New Roman" w:hAnsi="Times New Roman" w:cs="Times New Roman"/>
          <w:sz w:val="24"/>
          <w:szCs w:val="24"/>
          <w:lang w:eastAsia="ru-RU"/>
        </w:rPr>
        <w:t>, </w:t>
      </w:r>
      <w:hyperlink r:id="rId6" w:anchor="z0" w:history="1">
        <w:r w:rsidRPr="005C6E40">
          <w:rPr>
            <w:rFonts w:ascii="Times New Roman" w:eastAsia="Times New Roman" w:hAnsi="Times New Roman" w:cs="Times New Roman"/>
            <w:color w:val="0000FF"/>
            <w:sz w:val="24"/>
            <w:szCs w:val="24"/>
            <w:u w:val="single"/>
            <w:lang w:eastAsia="ru-RU"/>
          </w:rPr>
          <w:t>төсбелгі</w:t>
        </w:r>
      </w:hyperlink>
      <w:r w:rsidRPr="005C6E40">
        <w:rPr>
          <w:rFonts w:ascii="Times New Roman" w:eastAsia="Times New Roman" w:hAnsi="Times New Roman" w:cs="Times New Roman"/>
          <w:sz w:val="24"/>
          <w:szCs w:val="24"/>
          <w:lang w:eastAsia="ru-RU"/>
        </w:rPr>
        <w:t> тапсыру және 1000 еселенген </w:t>
      </w:r>
      <w:hyperlink r:id="rId7" w:anchor="z0" w:history="1">
        <w:r w:rsidRPr="005C6E40">
          <w:rPr>
            <w:rFonts w:ascii="Times New Roman" w:eastAsia="Times New Roman" w:hAnsi="Times New Roman" w:cs="Times New Roman"/>
            <w:color w:val="0000FF"/>
            <w:sz w:val="24"/>
            <w:szCs w:val="24"/>
            <w:u w:val="single"/>
            <w:lang w:eastAsia="ru-RU"/>
          </w:rPr>
          <w:t>айлық есептік көрсеткіш</w:t>
        </w:r>
      </w:hyperlink>
      <w:r w:rsidRPr="005C6E40">
        <w:rPr>
          <w:rFonts w:ascii="Times New Roman" w:eastAsia="Times New Roman" w:hAnsi="Times New Roman" w:cs="Times New Roman"/>
          <w:sz w:val="24"/>
          <w:szCs w:val="24"/>
          <w:lang w:eastAsia="ru-RU"/>
        </w:rPr>
        <w:t xml:space="preserve"> мөлшерінде сыйақы төлеу. </w:t>
      </w:r>
      <w:r w:rsidRPr="005C6E40">
        <w:rPr>
          <w:rFonts w:ascii="Times New Roman" w:eastAsia="Times New Roman" w:hAnsi="Times New Roman" w:cs="Times New Roman"/>
          <w:sz w:val="24"/>
          <w:szCs w:val="24"/>
          <w:lang w:eastAsia="ru-RU"/>
        </w:rPr>
        <w:br/>
        <w:t xml:space="preserve">      Мемлекеттік қызмет көрсетудің нәтижесін ұсыну нысаны: қағаз жүзінде. </w:t>
      </w:r>
      <w:r w:rsidRPr="005C6E40">
        <w:rPr>
          <w:rFonts w:ascii="Times New Roman" w:eastAsia="Times New Roman" w:hAnsi="Times New Roman" w:cs="Times New Roman"/>
          <w:sz w:val="24"/>
          <w:szCs w:val="24"/>
          <w:lang w:eastAsia="ru-RU"/>
        </w:rPr>
        <w:br/>
        <w:t xml:space="preserve">      7. Мемлекеттік қызмет жеке тұлғаларға (бұдан әрі – көрсетілетін қызметті алушы) тегін көрсетіледі. </w:t>
      </w:r>
      <w:r w:rsidRPr="005C6E40">
        <w:rPr>
          <w:rFonts w:ascii="Times New Roman" w:eastAsia="Times New Roman" w:hAnsi="Times New Roman" w:cs="Times New Roman"/>
          <w:sz w:val="24"/>
          <w:szCs w:val="24"/>
          <w:lang w:eastAsia="ru-RU"/>
        </w:rPr>
        <w:br/>
        <w:t>      8. Көрсетілетін қызметті берушінің жұмыс кестесі Қазақстан Республикасының еңбек заңнамасына сәйкес </w:t>
      </w:r>
      <w:hyperlink r:id="rId8" w:anchor="z109" w:history="1">
        <w:r w:rsidRPr="005C6E40">
          <w:rPr>
            <w:rFonts w:ascii="Times New Roman" w:eastAsia="Times New Roman" w:hAnsi="Times New Roman" w:cs="Times New Roman"/>
            <w:color w:val="0000FF"/>
            <w:sz w:val="24"/>
            <w:szCs w:val="24"/>
            <w:u w:val="single"/>
            <w:lang w:eastAsia="ru-RU"/>
          </w:rPr>
          <w:t>демалыс</w:t>
        </w:r>
      </w:hyperlink>
      <w:r w:rsidRPr="005C6E40">
        <w:rPr>
          <w:rFonts w:ascii="Times New Roman" w:eastAsia="Times New Roman" w:hAnsi="Times New Roman" w:cs="Times New Roman"/>
          <w:sz w:val="24"/>
          <w:szCs w:val="24"/>
          <w:lang w:eastAsia="ru-RU"/>
        </w:rPr>
        <w:t>және </w:t>
      </w:r>
      <w:hyperlink r:id="rId9" w:anchor="z450" w:history="1">
        <w:r w:rsidRPr="005C6E40">
          <w:rPr>
            <w:rFonts w:ascii="Times New Roman" w:eastAsia="Times New Roman" w:hAnsi="Times New Roman" w:cs="Times New Roman"/>
            <w:color w:val="0000FF"/>
            <w:sz w:val="24"/>
            <w:szCs w:val="24"/>
            <w:u w:val="single"/>
            <w:lang w:eastAsia="ru-RU"/>
          </w:rPr>
          <w:t>мереке</w:t>
        </w:r>
      </w:hyperlink>
      <w:r w:rsidRPr="005C6E40">
        <w:rPr>
          <w:rFonts w:ascii="Times New Roman" w:eastAsia="Times New Roman" w:hAnsi="Times New Roman" w:cs="Times New Roman"/>
          <w:sz w:val="24"/>
          <w:szCs w:val="24"/>
          <w:lang w:eastAsia="ru-RU"/>
        </w:rPr>
        <w:t xml:space="preserve"> күндерін қоспағанда, дүйсенбі мен жұма аралығында сағат 13.00-ден 14.00, 14.30-ға дейінгі түскі үзіліспен сағат 09.00-ден 18.00, 18.30-ға дейін. </w:t>
      </w:r>
      <w:r w:rsidRPr="005C6E40">
        <w:rPr>
          <w:rFonts w:ascii="Times New Roman" w:eastAsia="Times New Roman" w:hAnsi="Times New Roman" w:cs="Times New Roman"/>
          <w:sz w:val="24"/>
          <w:szCs w:val="24"/>
          <w:lang w:eastAsia="ru-RU"/>
        </w:rPr>
        <w:br/>
        <w:t xml:space="preserve">      Құжаттарды қабылдау және мемлекеттік көрсетілетін қызметтің нәтижесін беру сағат 13.00-ден 14.00, 14.30-ға дейінгі түскі үзіліспен сағат 09.00-ден 17.30-ға дейін жүзеге асырылады. </w:t>
      </w:r>
      <w:r w:rsidRPr="005C6E40">
        <w:rPr>
          <w:rFonts w:ascii="Times New Roman" w:eastAsia="Times New Roman" w:hAnsi="Times New Roman" w:cs="Times New Roman"/>
          <w:sz w:val="24"/>
          <w:szCs w:val="24"/>
          <w:lang w:eastAsia="ru-RU"/>
        </w:rPr>
        <w:br/>
        <w:t xml:space="preserve">      Қабылдау алдын ала жазылусыз және жеделдетіп қызмет көрсетусіз кезек күту тәртібімен жүзеге асырылады. </w:t>
      </w:r>
      <w:r w:rsidRPr="005C6E40">
        <w:rPr>
          <w:rFonts w:ascii="Times New Roman" w:eastAsia="Times New Roman" w:hAnsi="Times New Roman" w:cs="Times New Roman"/>
          <w:sz w:val="24"/>
          <w:szCs w:val="24"/>
          <w:lang w:eastAsia="ru-RU"/>
        </w:rPr>
        <w:br/>
        <w:t xml:space="preserve">      9. Көрсетілетін қызметті алушы жүгінген кезде мемлекеттік қызмет көрсету үшін қажетті құжаттардың тізбесі: </w:t>
      </w:r>
      <w:r w:rsidRPr="005C6E40">
        <w:rPr>
          <w:rFonts w:ascii="Times New Roman" w:eastAsia="Times New Roman" w:hAnsi="Times New Roman" w:cs="Times New Roman"/>
          <w:sz w:val="24"/>
          <w:szCs w:val="24"/>
          <w:lang w:eastAsia="ru-RU"/>
        </w:rPr>
        <w:br/>
        <w:t>      1) осы Мемлекеттік көрсетілетін қызмет стандартына </w:t>
      </w:r>
      <w:hyperlink r:id="rId10" w:anchor="z32" w:history="1">
        <w:r w:rsidRPr="005C6E40">
          <w:rPr>
            <w:rFonts w:ascii="Times New Roman" w:eastAsia="Times New Roman" w:hAnsi="Times New Roman" w:cs="Times New Roman"/>
            <w:color w:val="0000FF"/>
            <w:sz w:val="24"/>
            <w:szCs w:val="24"/>
            <w:u w:val="single"/>
            <w:lang w:eastAsia="ru-RU"/>
          </w:rPr>
          <w:t>1-қосымшаға</w:t>
        </w:r>
      </w:hyperlink>
      <w:r w:rsidRPr="005C6E40">
        <w:rPr>
          <w:rFonts w:ascii="Times New Roman" w:eastAsia="Times New Roman" w:hAnsi="Times New Roman" w:cs="Times New Roman"/>
          <w:sz w:val="24"/>
          <w:szCs w:val="24"/>
          <w:lang w:eastAsia="ru-RU"/>
        </w:rPr>
        <w:t xml:space="preserve"> сәйкес нысан </w:t>
      </w:r>
      <w:r w:rsidRPr="005C6E40">
        <w:rPr>
          <w:rFonts w:ascii="Times New Roman" w:eastAsia="Times New Roman" w:hAnsi="Times New Roman" w:cs="Times New Roman"/>
          <w:sz w:val="24"/>
          <w:szCs w:val="24"/>
          <w:lang w:eastAsia="ru-RU"/>
        </w:rPr>
        <w:lastRenderedPageBreak/>
        <w:t xml:space="preserve">бойынша өтінім; </w:t>
      </w:r>
      <w:r w:rsidRPr="005C6E40">
        <w:rPr>
          <w:rFonts w:ascii="Times New Roman" w:eastAsia="Times New Roman" w:hAnsi="Times New Roman" w:cs="Times New Roman"/>
          <w:sz w:val="24"/>
          <w:szCs w:val="24"/>
          <w:lang w:eastAsia="ru-RU"/>
        </w:rPr>
        <w:br/>
        <w:t xml:space="preserve">      2) облыстардың, Астана және Алматы қалалары білім басқармаларының басшылары растаған Конкурс қатысушысына берілген ұсыным; </w:t>
      </w:r>
      <w:r w:rsidRPr="005C6E40">
        <w:rPr>
          <w:rFonts w:ascii="Times New Roman" w:eastAsia="Times New Roman" w:hAnsi="Times New Roman" w:cs="Times New Roman"/>
          <w:sz w:val="24"/>
          <w:szCs w:val="24"/>
          <w:lang w:eastAsia="ru-RU"/>
        </w:rPr>
        <w:br/>
        <w:t xml:space="preserve">      3) жұмыс орны растаған кадрларды есепке алу жөніндегі жеке парағы; </w:t>
      </w:r>
      <w:r w:rsidRPr="005C6E40">
        <w:rPr>
          <w:rFonts w:ascii="Times New Roman" w:eastAsia="Times New Roman" w:hAnsi="Times New Roman" w:cs="Times New Roman"/>
          <w:sz w:val="24"/>
          <w:szCs w:val="24"/>
          <w:lang w:eastAsia="ru-RU"/>
        </w:rPr>
        <w:br/>
        <w:t>      4) жеке басын куәландыратын </w:t>
      </w:r>
      <w:hyperlink r:id="rId11" w:anchor="z37" w:history="1">
        <w:r w:rsidRPr="005C6E40">
          <w:rPr>
            <w:rFonts w:ascii="Times New Roman" w:eastAsia="Times New Roman" w:hAnsi="Times New Roman" w:cs="Times New Roman"/>
            <w:color w:val="0000FF"/>
            <w:sz w:val="24"/>
            <w:szCs w:val="24"/>
            <w:u w:val="single"/>
            <w:lang w:eastAsia="ru-RU"/>
          </w:rPr>
          <w:t>құжаттың</w:t>
        </w:r>
      </w:hyperlink>
      <w:r w:rsidRPr="005C6E40">
        <w:rPr>
          <w:rFonts w:ascii="Times New Roman" w:eastAsia="Times New Roman" w:hAnsi="Times New Roman" w:cs="Times New Roman"/>
          <w:sz w:val="24"/>
          <w:szCs w:val="24"/>
          <w:lang w:eastAsia="ru-RU"/>
        </w:rPr>
        <w:t xml:space="preserve"> көшірмесі; </w:t>
      </w:r>
      <w:r w:rsidRPr="005C6E40">
        <w:rPr>
          <w:rFonts w:ascii="Times New Roman" w:eastAsia="Times New Roman" w:hAnsi="Times New Roman" w:cs="Times New Roman"/>
          <w:sz w:val="24"/>
          <w:szCs w:val="24"/>
          <w:lang w:eastAsia="ru-RU"/>
        </w:rPr>
        <w:br/>
        <w:t xml:space="preserve">      5) педагог портфолиосы; </w:t>
      </w:r>
      <w:r w:rsidRPr="005C6E40">
        <w:rPr>
          <w:rFonts w:ascii="Times New Roman" w:eastAsia="Times New Roman" w:hAnsi="Times New Roman" w:cs="Times New Roman"/>
          <w:sz w:val="24"/>
          <w:szCs w:val="24"/>
          <w:lang w:eastAsia="ru-RU"/>
        </w:rPr>
        <w:br/>
        <w:t xml:space="preserve">      6) конкурсқа қатысушының өзінің педагогикалық қызметі туралы талдау есебі; </w:t>
      </w:r>
      <w:r w:rsidRPr="005C6E40">
        <w:rPr>
          <w:rFonts w:ascii="Times New Roman" w:eastAsia="Times New Roman" w:hAnsi="Times New Roman" w:cs="Times New Roman"/>
          <w:sz w:val="24"/>
          <w:szCs w:val="24"/>
          <w:lang w:eastAsia="ru-RU"/>
        </w:rPr>
        <w:br/>
        <w:t xml:space="preserve">      7) электрондық тасымалдағыштағы (компакт-дискідегі) сабақтар; </w:t>
      </w:r>
      <w:r w:rsidRPr="005C6E40">
        <w:rPr>
          <w:rFonts w:ascii="Times New Roman" w:eastAsia="Times New Roman" w:hAnsi="Times New Roman" w:cs="Times New Roman"/>
          <w:sz w:val="24"/>
          <w:szCs w:val="24"/>
          <w:lang w:eastAsia="ru-RU"/>
        </w:rPr>
        <w:br/>
        <w:t xml:space="preserve">      8) эссе; </w:t>
      </w:r>
      <w:r w:rsidRPr="005C6E40">
        <w:rPr>
          <w:rFonts w:ascii="Times New Roman" w:eastAsia="Times New Roman" w:hAnsi="Times New Roman" w:cs="Times New Roman"/>
          <w:sz w:val="24"/>
          <w:szCs w:val="24"/>
          <w:lang w:eastAsia="ru-RU"/>
        </w:rPr>
        <w:br/>
        <w:t xml:space="preserve">      9) Конкурсқа қатысушының карточкалық базадағы 20 таңбалы қолданыстағы ағымдағы шоты туралы хабарлама. </w:t>
      </w:r>
      <w:r w:rsidRPr="005C6E40">
        <w:rPr>
          <w:rFonts w:ascii="Times New Roman" w:eastAsia="Times New Roman" w:hAnsi="Times New Roman" w:cs="Times New Roman"/>
          <w:sz w:val="24"/>
          <w:szCs w:val="24"/>
          <w:lang w:eastAsia="ru-RU"/>
        </w:rPr>
        <w:br/>
        <w:t xml:space="preserve">      Көрсетілетін қызметті алушы барлық қажетті құжаттарды көрсетілетін қызметті берушіге тапсырған кезде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соғу оның қағаз тасымалдағышта қабылданғанын растау болып табылады. </w:t>
      </w:r>
    </w:p>
    <w:p w:rsidR="005C6E40" w:rsidRPr="005C6E40" w:rsidRDefault="005C6E40" w:rsidP="005C6E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C6E40">
        <w:rPr>
          <w:rFonts w:ascii="Times New Roman" w:eastAsia="Times New Roman" w:hAnsi="Times New Roman" w:cs="Times New Roman"/>
          <w:b/>
          <w:bCs/>
          <w:sz w:val="27"/>
          <w:szCs w:val="27"/>
          <w:lang w:eastAsia="ru-RU"/>
        </w:rPr>
        <w:t>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мемлекеттік көрсетілетін қызметті берушінің және (немесе) оның лауазымды адамдарының шешімдеріне, әрекетіне (әрекетсіздігіне) шағымдану тәртібі</w:t>
      </w:r>
    </w:p>
    <w:p w:rsidR="005C6E40" w:rsidRPr="005C6E40" w:rsidRDefault="005C6E40" w:rsidP="005C6E40">
      <w:pPr>
        <w:spacing w:before="100" w:beforeAutospacing="1" w:after="100" w:afterAutospacing="1" w:line="240" w:lineRule="auto"/>
        <w:rPr>
          <w:rFonts w:ascii="Times New Roman" w:eastAsia="Times New Roman" w:hAnsi="Times New Roman" w:cs="Times New Roman"/>
          <w:sz w:val="24"/>
          <w:szCs w:val="24"/>
          <w:lang w:eastAsia="ru-RU"/>
        </w:rPr>
      </w:pPr>
      <w:r w:rsidRPr="005C6E40">
        <w:rPr>
          <w:rFonts w:ascii="Times New Roman" w:eastAsia="Times New Roman" w:hAnsi="Times New Roman" w:cs="Times New Roman"/>
          <w:sz w:val="24"/>
          <w:szCs w:val="24"/>
          <w:lang w:eastAsia="ru-RU"/>
        </w:rPr>
        <w:t>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hyperlink r:id="rId12" w:anchor="z29" w:history="1">
        <w:r w:rsidRPr="005C6E40">
          <w:rPr>
            <w:rFonts w:ascii="Times New Roman" w:eastAsia="Times New Roman" w:hAnsi="Times New Roman" w:cs="Times New Roman"/>
            <w:color w:val="0000FF"/>
            <w:sz w:val="24"/>
            <w:szCs w:val="24"/>
            <w:u w:val="single"/>
            <w:lang w:eastAsia="ru-RU"/>
          </w:rPr>
          <w:t>12-тармағында</w:t>
        </w:r>
      </w:hyperlink>
      <w:r w:rsidRPr="005C6E40">
        <w:rPr>
          <w:rFonts w:ascii="Times New Roman" w:eastAsia="Times New Roman" w:hAnsi="Times New Roman" w:cs="Times New Roman"/>
          <w:sz w:val="24"/>
          <w:szCs w:val="24"/>
          <w:lang w:eastAsia="ru-RU"/>
        </w:rPr>
        <w:t xml:space="preserve"> көрсетілген мекенжайлар бойынша көрсетілетін қызметті беруші басшысының атына немесе көрсетілетін қызметті берушінің кеңсесі арқылы қолма-қол беріледі: </w:t>
      </w:r>
      <w:r w:rsidRPr="005C6E40">
        <w:rPr>
          <w:rFonts w:ascii="Times New Roman" w:eastAsia="Times New Roman" w:hAnsi="Times New Roman" w:cs="Times New Roman"/>
          <w:sz w:val="24"/>
          <w:szCs w:val="24"/>
          <w:lang w:eastAsia="ru-RU"/>
        </w:rPr>
        <w:br/>
        <w:t xml:space="preserve">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 </w:t>
      </w:r>
      <w:r w:rsidRPr="005C6E40">
        <w:rPr>
          <w:rFonts w:ascii="Times New Roman" w:eastAsia="Times New Roman" w:hAnsi="Times New Roman" w:cs="Times New Roman"/>
          <w:sz w:val="24"/>
          <w:szCs w:val="24"/>
          <w:lang w:eastAsia="ru-RU"/>
        </w:rPr>
        <w:br/>
        <w:t xml:space="preserve">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 </w:t>
      </w:r>
      <w:r w:rsidRPr="005C6E40">
        <w:rPr>
          <w:rFonts w:ascii="Times New Roman" w:eastAsia="Times New Roman" w:hAnsi="Times New Roman" w:cs="Times New Roman"/>
          <w:sz w:val="24"/>
          <w:szCs w:val="24"/>
          <w:lang w:eastAsia="ru-RU"/>
        </w:rPr>
        <w:b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w:t>
      </w:r>
      <w:hyperlink r:id="rId13" w:anchor="z0" w:history="1">
        <w:r w:rsidRPr="005C6E40">
          <w:rPr>
            <w:rFonts w:ascii="Times New Roman" w:eastAsia="Times New Roman" w:hAnsi="Times New Roman" w:cs="Times New Roman"/>
            <w:color w:val="0000FF"/>
            <w:sz w:val="24"/>
            <w:szCs w:val="24"/>
            <w:u w:val="single"/>
            <w:lang w:eastAsia="ru-RU"/>
          </w:rPr>
          <w:t>уәкілетті органға</w:t>
        </w:r>
      </w:hyperlink>
      <w:r w:rsidRPr="005C6E40">
        <w:rPr>
          <w:rFonts w:ascii="Times New Roman" w:eastAsia="Times New Roman" w:hAnsi="Times New Roman" w:cs="Times New Roman"/>
          <w:sz w:val="24"/>
          <w:szCs w:val="24"/>
          <w:lang w:eastAsia="ru-RU"/>
        </w:rPr>
        <w:t xml:space="preserve"> шағыммен жүгіне алады. </w:t>
      </w:r>
      <w:r w:rsidRPr="005C6E40">
        <w:rPr>
          <w:rFonts w:ascii="Times New Roman" w:eastAsia="Times New Roman" w:hAnsi="Times New Roman" w:cs="Times New Roman"/>
          <w:sz w:val="24"/>
          <w:szCs w:val="24"/>
          <w:lang w:eastAsia="ru-RU"/>
        </w:rPr>
        <w:br/>
        <w:t xml:space="preserve">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 </w:t>
      </w:r>
      <w:r w:rsidRPr="005C6E40">
        <w:rPr>
          <w:rFonts w:ascii="Times New Roman" w:eastAsia="Times New Roman" w:hAnsi="Times New Roman" w:cs="Times New Roman"/>
          <w:sz w:val="24"/>
          <w:szCs w:val="24"/>
          <w:lang w:eastAsia="ru-RU"/>
        </w:rPr>
        <w:br/>
        <w:t>      11. Көрсетілген мемлекеттік қызмет нәтижелерімен келіспеген жағдайларда, көрсетілетін қызметті алушы Қазақстан Республикасының </w:t>
      </w:r>
      <w:hyperlink r:id="rId14" w:anchor="z0" w:history="1">
        <w:r w:rsidRPr="005C6E40">
          <w:rPr>
            <w:rFonts w:ascii="Times New Roman" w:eastAsia="Times New Roman" w:hAnsi="Times New Roman" w:cs="Times New Roman"/>
            <w:color w:val="0000FF"/>
            <w:sz w:val="24"/>
            <w:szCs w:val="24"/>
            <w:u w:val="single"/>
            <w:lang w:eastAsia="ru-RU"/>
          </w:rPr>
          <w:t>заңнамасында</w:t>
        </w:r>
      </w:hyperlink>
      <w:r w:rsidRPr="005C6E40">
        <w:rPr>
          <w:rFonts w:ascii="Times New Roman" w:eastAsia="Times New Roman" w:hAnsi="Times New Roman" w:cs="Times New Roman"/>
          <w:sz w:val="24"/>
          <w:szCs w:val="24"/>
          <w:lang w:eastAsia="ru-RU"/>
        </w:rPr>
        <w:t xml:space="preserve"> белгіленген тәртіппен сотқа жүгінуге құқылы. </w:t>
      </w:r>
    </w:p>
    <w:p w:rsidR="005C6E40" w:rsidRPr="005C6E40" w:rsidRDefault="005C6E40" w:rsidP="005C6E4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C6E40">
        <w:rPr>
          <w:rFonts w:ascii="Times New Roman" w:eastAsia="Times New Roman" w:hAnsi="Times New Roman" w:cs="Times New Roman"/>
          <w:b/>
          <w:bCs/>
          <w:sz w:val="27"/>
          <w:szCs w:val="27"/>
          <w:lang w:eastAsia="ru-RU"/>
        </w:rPr>
        <w:t xml:space="preserve">4. Мемлекеттік қызмет көрсетудің, оның ішінде электронды </w:t>
      </w:r>
      <w:r w:rsidRPr="005C6E40">
        <w:rPr>
          <w:rFonts w:ascii="Times New Roman" w:eastAsia="Times New Roman" w:hAnsi="Times New Roman" w:cs="Times New Roman"/>
          <w:b/>
          <w:bCs/>
          <w:sz w:val="27"/>
          <w:szCs w:val="27"/>
          <w:lang w:eastAsia="ru-RU"/>
        </w:rPr>
        <w:br/>
        <w:t xml:space="preserve">нысанда көрсетілетін қызмет ерекшеліктері ескеріле отырып </w:t>
      </w:r>
      <w:r w:rsidRPr="005C6E40">
        <w:rPr>
          <w:rFonts w:ascii="Times New Roman" w:eastAsia="Times New Roman" w:hAnsi="Times New Roman" w:cs="Times New Roman"/>
          <w:b/>
          <w:bCs/>
          <w:sz w:val="27"/>
          <w:szCs w:val="27"/>
          <w:lang w:eastAsia="ru-RU"/>
        </w:rPr>
        <w:br/>
        <w:t>қойылатын өзге де талаптар</w:t>
      </w:r>
    </w:p>
    <w:p w:rsidR="005C6E40" w:rsidRPr="005C6E40" w:rsidRDefault="005C6E40" w:rsidP="005C6E40">
      <w:pPr>
        <w:spacing w:before="100" w:beforeAutospacing="1" w:after="100" w:afterAutospacing="1" w:line="240" w:lineRule="auto"/>
        <w:rPr>
          <w:rFonts w:ascii="Times New Roman" w:eastAsia="Times New Roman" w:hAnsi="Times New Roman" w:cs="Times New Roman"/>
          <w:sz w:val="24"/>
          <w:szCs w:val="24"/>
          <w:lang w:eastAsia="ru-RU"/>
        </w:rPr>
      </w:pPr>
      <w:r w:rsidRPr="005C6E40">
        <w:rPr>
          <w:rFonts w:ascii="Times New Roman" w:eastAsia="Times New Roman" w:hAnsi="Times New Roman" w:cs="Times New Roman"/>
          <w:sz w:val="24"/>
          <w:szCs w:val="24"/>
          <w:lang w:eastAsia="ru-RU"/>
        </w:rPr>
        <w:lastRenderedPageBreak/>
        <w:t xml:space="preserve">      12. Мемлекеттік қызмет көрсету орындарының мекенжайлары көрсетілетін қызметті берушінің </w:t>
      </w:r>
      <w:hyperlink r:id="rId15" w:history="1">
        <w:r w:rsidRPr="005C6E40">
          <w:rPr>
            <w:rFonts w:ascii="Times New Roman" w:eastAsia="Times New Roman" w:hAnsi="Times New Roman" w:cs="Times New Roman"/>
            <w:color w:val="0000FF"/>
            <w:sz w:val="24"/>
            <w:szCs w:val="24"/>
            <w:u w:val="single"/>
            <w:lang w:eastAsia="ru-RU"/>
          </w:rPr>
          <w:t>www.edu.gov.kz</w:t>
        </w:r>
      </w:hyperlink>
      <w:r w:rsidRPr="005C6E40">
        <w:rPr>
          <w:rFonts w:ascii="Times New Roman" w:eastAsia="Times New Roman" w:hAnsi="Times New Roman" w:cs="Times New Roman"/>
          <w:sz w:val="24"/>
          <w:szCs w:val="24"/>
          <w:lang w:eastAsia="ru-RU"/>
        </w:rPr>
        <w:t xml:space="preserve"> ресми интернет-ресурсында орналастырылған. </w:t>
      </w:r>
      <w:r w:rsidRPr="005C6E40">
        <w:rPr>
          <w:rFonts w:ascii="Times New Roman" w:eastAsia="Times New Roman" w:hAnsi="Times New Roman" w:cs="Times New Roman"/>
          <w:sz w:val="24"/>
          <w:szCs w:val="24"/>
          <w:lang w:eastAsia="ru-RU"/>
        </w:rPr>
        <w:b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r w:rsidRPr="005C6E40">
        <w:rPr>
          <w:rFonts w:ascii="Times New Roman" w:eastAsia="Times New Roman" w:hAnsi="Times New Roman" w:cs="Times New Roman"/>
          <w:sz w:val="24"/>
          <w:szCs w:val="24"/>
          <w:lang w:eastAsia="ru-RU"/>
        </w:rPr>
        <w:br/>
        <w:t xml:space="preserve">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байланыс орталығы: 8-800-080-7777, 1414. </w:t>
      </w:r>
    </w:p>
    <w:p w:rsidR="005C6E40" w:rsidRPr="005C6E40" w:rsidRDefault="005C6E40" w:rsidP="005C6E40">
      <w:pPr>
        <w:spacing w:after="0" w:line="240" w:lineRule="auto"/>
        <w:rPr>
          <w:rFonts w:ascii="Times New Roman" w:eastAsia="Times New Roman" w:hAnsi="Times New Roman" w:cs="Times New Roman"/>
          <w:sz w:val="24"/>
          <w:szCs w:val="24"/>
          <w:lang w:eastAsia="ru-RU"/>
        </w:rPr>
      </w:pPr>
      <w:r w:rsidRPr="005C6E40">
        <w:rPr>
          <w:rFonts w:ascii="Times New Roman" w:eastAsia="Times New Roman" w:hAnsi="Times New Roman" w:cs="Times New Roman"/>
          <w:sz w:val="24"/>
          <w:szCs w:val="24"/>
          <w:lang w:eastAsia="ru-RU"/>
        </w:rPr>
        <w:pict>
          <v:rect id="_x0000_i1025" style="width:0;height:1.5pt" o:hralign="center" o:hrstd="t" o:hr="t" fillcolor="#a0a0a0" stroked="f"/>
        </w:pict>
      </w:r>
    </w:p>
    <w:p w:rsidR="005C6E40" w:rsidRPr="005C6E40" w:rsidRDefault="005C6E40" w:rsidP="005C6E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6E40">
        <w:rPr>
          <w:rFonts w:ascii="Times New Roman" w:eastAsia="Times New Roman" w:hAnsi="Times New Roman" w:cs="Times New Roman"/>
          <w:sz w:val="24"/>
          <w:szCs w:val="24"/>
          <w:lang w:eastAsia="ru-RU"/>
        </w:rPr>
        <w:t xml:space="preserve">Қостанай облысы әкімдігінің 2017 жылғы көрсетілетін мемлекеттік қызметтер сапасын ішкі бақылау жөніндегі жұмысы туралы есебіне талдамалық анықтама </w:t>
      </w:r>
    </w:p>
    <w:p w:rsidR="005C17BD" w:rsidRDefault="005C17BD"/>
    <w:sectPr w:rsidR="005C17BD" w:rsidSect="005C17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5C6E40"/>
    <w:rsid w:val="005C17BD"/>
    <w:rsid w:val="005C6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BD"/>
  </w:style>
  <w:style w:type="paragraph" w:styleId="3">
    <w:name w:val="heading 3"/>
    <w:basedOn w:val="a"/>
    <w:link w:val="30"/>
    <w:uiPriority w:val="9"/>
    <w:qFormat/>
    <w:rsid w:val="005C6E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C6E4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C6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6E40"/>
    <w:rPr>
      <w:color w:val="0000FF"/>
      <w:u w:val="single"/>
    </w:rPr>
  </w:style>
</w:styles>
</file>

<file path=word/webSettings.xml><?xml version="1.0" encoding="utf-8"?>
<w:webSettings xmlns:r="http://schemas.openxmlformats.org/officeDocument/2006/relationships" xmlns:w="http://schemas.openxmlformats.org/wordprocessingml/2006/main">
  <w:divs>
    <w:div w:id="1276054911">
      <w:bodyDiv w:val="1"/>
      <w:marLeft w:val="0"/>
      <w:marRight w:val="0"/>
      <w:marTop w:val="0"/>
      <w:marBottom w:val="0"/>
      <w:divBdr>
        <w:top w:val="none" w:sz="0" w:space="0" w:color="auto"/>
        <w:left w:val="none" w:sz="0" w:space="0" w:color="auto"/>
        <w:bottom w:val="none" w:sz="0" w:space="0" w:color="auto"/>
        <w:right w:val="none" w:sz="0" w:space="0" w:color="auto"/>
      </w:divBdr>
      <w:divsChild>
        <w:div w:id="87585832">
          <w:marLeft w:val="0"/>
          <w:marRight w:val="0"/>
          <w:marTop w:val="0"/>
          <w:marBottom w:val="0"/>
          <w:divBdr>
            <w:top w:val="none" w:sz="0" w:space="0" w:color="auto"/>
            <w:left w:val="none" w:sz="0" w:space="0" w:color="auto"/>
            <w:bottom w:val="none" w:sz="0" w:space="0" w:color="auto"/>
            <w:right w:val="none" w:sz="0" w:space="0" w:color="auto"/>
          </w:divBdr>
          <w:divsChild>
            <w:div w:id="814835953">
              <w:marLeft w:val="0"/>
              <w:marRight w:val="0"/>
              <w:marTop w:val="0"/>
              <w:marBottom w:val="0"/>
              <w:divBdr>
                <w:top w:val="none" w:sz="0" w:space="0" w:color="auto"/>
                <w:left w:val="none" w:sz="0" w:space="0" w:color="auto"/>
                <w:bottom w:val="none" w:sz="0" w:space="0" w:color="auto"/>
                <w:right w:val="none" w:sz="0" w:space="0" w:color="auto"/>
              </w:divBdr>
              <w:divsChild>
                <w:div w:id="2008164149">
                  <w:marLeft w:val="0"/>
                  <w:marRight w:val="0"/>
                  <w:marTop w:val="0"/>
                  <w:marBottom w:val="0"/>
                  <w:divBdr>
                    <w:top w:val="none" w:sz="0" w:space="0" w:color="auto"/>
                    <w:left w:val="none" w:sz="0" w:space="0" w:color="auto"/>
                    <w:bottom w:val="none" w:sz="0" w:space="0" w:color="auto"/>
                    <w:right w:val="none" w:sz="0" w:space="0" w:color="auto"/>
                  </w:divBdr>
                  <w:divsChild>
                    <w:div w:id="23484021">
                      <w:marLeft w:val="0"/>
                      <w:marRight w:val="0"/>
                      <w:marTop w:val="0"/>
                      <w:marBottom w:val="0"/>
                      <w:divBdr>
                        <w:top w:val="none" w:sz="0" w:space="0" w:color="auto"/>
                        <w:left w:val="none" w:sz="0" w:space="0" w:color="auto"/>
                        <w:bottom w:val="none" w:sz="0" w:space="0" w:color="auto"/>
                        <w:right w:val="none" w:sz="0" w:space="0" w:color="auto"/>
                      </w:divBdr>
                      <w:divsChild>
                        <w:div w:id="1846088475">
                          <w:marLeft w:val="0"/>
                          <w:marRight w:val="0"/>
                          <w:marTop w:val="0"/>
                          <w:marBottom w:val="0"/>
                          <w:divBdr>
                            <w:top w:val="none" w:sz="0" w:space="0" w:color="auto"/>
                            <w:left w:val="none" w:sz="0" w:space="0" w:color="auto"/>
                            <w:bottom w:val="none" w:sz="0" w:space="0" w:color="auto"/>
                            <w:right w:val="none" w:sz="0" w:space="0" w:color="auto"/>
                          </w:divBdr>
                          <w:divsChild>
                            <w:div w:id="15847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070000251_" TargetMode="External"/><Relationship Id="rId13" Type="http://schemas.openxmlformats.org/officeDocument/2006/relationships/hyperlink" Target="http://adilet.zan.kz/kaz/docs/U1400000900" TargetMode="External"/><Relationship Id="rId3" Type="http://schemas.openxmlformats.org/officeDocument/2006/relationships/webSettings" Target="webSettings.xml"/><Relationship Id="rId7" Type="http://schemas.openxmlformats.org/officeDocument/2006/relationships/hyperlink" Target="http://adilet.zan.kz/kaz/docs/Z1400000259" TargetMode="External"/><Relationship Id="rId12" Type="http://schemas.openxmlformats.org/officeDocument/2006/relationships/hyperlink" Target="http://adilet.zan.kz/kaz/docs/V150001105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V15H0010279" TargetMode="External"/><Relationship Id="rId11" Type="http://schemas.openxmlformats.org/officeDocument/2006/relationships/hyperlink" Target="http://adilet.zan.kz/kaz/docs/Z1300000073" TargetMode="External"/><Relationship Id="rId5" Type="http://schemas.openxmlformats.org/officeDocument/2006/relationships/hyperlink" Target="http://adilet.zan.kz/kaz/docs/V15H0010279" TargetMode="External"/><Relationship Id="rId15" Type="http://schemas.openxmlformats.org/officeDocument/2006/relationships/hyperlink" Target="http://www.edu.gov.kz" TargetMode="External"/><Relationship Id="rId10" Type="http://schemas.openxmlformats.org/officeDocument/2006/relationships/hyperlink" Target="http://adilet.zan.kz/kaz/docs/V1500011058" TargetMode="External"/><Relationship Id="rId4" Type="http://schemas.openxmlformats.org/officeDocument/2006/relationships/hyperlink" Target="http://adilet.zan.kz/kaz/docs/V1500011515" TargetMode="External"/><Relationship Id="rId9" Type="http://schemas.openxmlformats.org/officeDocument/2006/relationships/hyperlink" Target="http://adilet.zan.kz/kaz/docs/K070000251_" TargetMode="External"/><Relationship Id="rId14" Type="http://schemas.openxmlformats.org/officeDocument/2006/relationships/hyperlink" Target="http://adilet.zan.kz/kaz/docs/K99000041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6352</Characters>
  <Application>Microsoft Office Word</Application>
  <DocSecurity>0</DocSecurity>
  <Lines>52</Lines>
  <Paragraphs>14</Paragraphs>
  <ScaleCrop>false</ScaleCrop>
  <Company>Reanimator Extreme Edition</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2018-04-10T04:46:00Z</dcterms:created>
  <dcterms:modified xsi:type="dcterms:W3CDTF">2018-04-10T04:46:00Z</dcterms:modified>
</cp:coreProperties>
</file>